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44775" w14:textId="77777777" w:rsidR="007655EA" w:rsidRDefault="00045A55" w:rsidP="00FD317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Criteria for the Urgent Gold and Gold Priority Awards</w:t>
      </w:r>
    </w:p>
    <w:p w14:paraId="49064745" w14:textId="77777777" w:rsidR="00045A55" w:rsidRDefault="00045A55" w:rsidP="00FD317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0E8EDF9" w14:textId="77777777" w:rsidR="00045A55" w:rsidRDefault="00045A55" w:rsidP="00FD317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2FE1D02" w14:textId="77777777" w:rsidR="00045A55" w:rsidRDefault="00045A55" w:rsidP="00045A5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Background</w:t>
      </w:r>
    </w:p>
    <w:p w14:paraId="79ABAE5D" w14:textId="77777777" w:rsidR="00ED6698" w:rsidRPr="00ED6698" w:rsidRDefault="00ED6698" w:rsidP="00045A55">
      <w:pPr>
        <w:pStyle w:val="NoSpacing"/>
        <w:rPr>
          <w:rFonts w:ascii="Arial" w:hAnsi="Arial" w:cs="Arial"/>
          <w:sz w:val="24"/>
          <w:szCs w:val="24"/>
        </w:rPr>
      </w:pPr>
    </w:p>
    <w:p w14:paraId="4A4D216B" w14:textId="1453A1B4" w:rsidR="00ED6698" w:rsidRDefault="00ED6698" w:rsidP="00ED66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6698">
        <w:rPr>
          <w:rFonts w:ascii="Arial" w:hAnsi="Arial" w:cs="Arial"/>
          <w:sz w:val="24"/>
          <w:szCs w:val="24"/>
        </w:rPr>
        <w:t>The City of Edinburgh Council works in partnership with 1</w:t>
      </w:r>
      <w:r w:rsidR="00367144">
        <w:rPr>
          <w:rFonts w:ascii="Arial" w:hAnsi="Arial" w:cs="Arial"/>
          <w:sz w:val="24"/>
          <w:szCs w:val="24"/>
        </w:rPr>
        <w:t>8</w:t>
      </w:r>
      <w:r w:rsidRPr="00ED6698">
        <w:rPr>
          <w:rFonts w:ascii="Arial" w:hAnsi="Arial" w:cs="Arial"/>
          <w:sz w:val="24"/>
          <w:szCs w:val="24"/>
        </w:rPr>
        <w:t xml:space="preserve"> registered social landlords in the city to provide a single housing register for Edinburgh.  </w:t>
      </w:r>
      <w:r>
        <w:rPr>
          <w:rFonts w:ascii="Arial" w:hAnsi="Arial" w:cs="Arial"/>
          <w:sz w:val="24"/>
          <w:szCs w:val="24"/>
        </w:rPr>
        <w:t>This is called the EdIndex Partnership.</w:t>
      </w:r>
    </w:p>
    <w:p w14:paraId="0C07D4A0" w14:textId="77777777" w:rsidR="00ED6698" w:rsidRDefault="00ED6698" w:rsidP="00ED6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74ADEE" w14:textId="77777777" w:rsidR="00ED6698" w:rsidRDefault="00ED6698" w:rsidP="00ED66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6698">
        <w:rPr>
          <w:rFonts w:ascii="Arial" w:hAnsi="Arial" w:cs="Arial"/>
          <w:sz w:val="24"/>
          <w:szCs w:val="24"/>
        </w:rPr>
        <w:t xml:space="preserve">This gives </w:t>
      </w:r>
      <w:r>
        <w:rPr>
          <w:rFonts w:ascii="Arial" w:hAnsi="Arial" w:cs="Arial"/>
          <w:sz w:val="24"/>
          <w:szCs w:val="24"/>
        </w:rPr>
        <w:t xml:space="preserve">housing applicants </w:t>
      </w:r>
      <w:r w:rsidRPr="00ED6698">
        <w:rPr>
          <w:rFonts w:ascii="Arial" w:hAnsi="Arial" w:cs="Arial"/>
          <w:sz w:val="24"/>
          <w:szCs w:val="24"/>
        </w:rPr>
        <w:t>access to over 95% of social rented housing in the city through the completion of a single form</w:t>
      </w:r>
      <w:r>
        <w:rPr>
          <w:rFonts w:ascii="Arial" w:hAnsi="Arial" w:cs="Arial"/>
          <w:sz w:val="24"/>
          <w:szCs w:val="24"/>
        </w:rPr>
        <w:t>.</w:t>
      </w:r>
    </w:p>
    <w:p w14:paraId="4E4158F4" w14:textId="77777777" w:rsidR="00ED6698" w:rsidRDefault="00ED6698" w:rsidP="00ED6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FE6C25" w14:textId="74CFB241" w:rsidR="00ED6698" w:rsidRDefault="00205B70" w:rsidP="00ED6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ED6698">
        <w:rPr>
          <w:rFonts w:ascii="Arial" w:hAnsi="Arial" w:cs="Arial"/>
          <w:sz w:val="24"/>
          <w:szCs w:val="24"/>
        </w:rPr>
        <w:t xml:space="preserve"> ensure that housing is allocated fairly and according to housing need</w:t>
      </w:r>
      <w:r w:rsidR="00622389">
        <w:rPr>
          <w:rFonts w:ascii="Arial" w:hAnsi="Arial" w:cs="Arial"/>
          <w:sz w:val="24"/>
          <w:szCs w:val="24"/>
        </w:rPr>
        <w:t>, the Council has a Letting Policy</w:t>
      </w:r>
      <w:r w:rsidR="00ED6698">
        <w:rPr>
          <w:rFonts w:ascii="Arial" w:hAnsi="Arial" w:cs="Arial"/>
          <w:sz w:val="24"/>
          <w:szCs w:val="24"/>
        </w:rPr>
        <w:t>. This outlines how people can register on EdIndex, and how their housing needs might be assessed</w:t>
      </w:r>
      <w:r w:rsidR="00622389">
        <w:rPr>
          <w:rFonts w:ascii="Arial" w:hAnsi="Arial" w:cs="Arial"/>
          <w:sz w:val="24"/>
          <w:szCs w:val="24"/>
        </w:rPr>
        <w:t>,</w:t>
      </w:r>
      <w:r w:rsidR="00ED6698">
        <w:rPr>
          <w:rFonts w:ascii="Arial" w:hAnsi="Arial" w:cs="Arial"/>
          <w:sz w:val="24"/>
          <w:szCs w:val="24"/>
        </w:rPr>
        <w:t xml:space="preserve"> if appropriate.</w:t>
      </w:r>
    </w:p>
    <w:p w14:paraId="2A87A9AD" w14:textId="77777777" w:rsidR="00661AAC" w:rsidRDefault="00661AAC" w:rsidP="00ED6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850A58" w14:textId="5EF64CFD" w:rsidR="00BA54C7" w:rsidRDefault="00BA54C7" w:rsidP="00ED6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certain circumstances,</w:t>
      </w:r>
      <w:r w:rsidR="00B82726">
        <w:rPr>
          <w:rFonts w:ascii="Arial" w:hAnsi="Arial" w:cs="Arial"/>
          <w:sz w:val="24"/>
          <w:szCs w:val="24"/>
        </w:rPr>
        <w:t xml:space="preserve"> and in accordance with statutory and regulatory requirements</w:t>
      </w:r>
      <w:r w:rsidR="006223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applicants may be awarded priority for rehousing. This is to make sure that those assessed as being in the greatest housing need can access a suitable home as quickly as possible.</w:t>
      </w:r>
      <w:r w:rsidR="00B82726">
        <w:rPr>
          <w:rFonts w:ascii="Arial" w:hAnsi="Arial" w:cs="Arial"/>
          <w:sz w:val="24"/>
          <w:szCs w:val="24"/>
        </w:rPr>
        <w:t xml:space="preserve"> Due to the significant demand for social </w:t>
      </w:r>
      <w:r w:rsidR="00622389">
        <w:rPr>
          <w:rFonts w:ascii="Arial" w:hAnsi="Arial" w:cs="Arial"/>
          <w:sz w:val="24"/>
          <w:szCs w:val="24"/>
        </w:rPr>
        <w:t>h</w:t>
      </w:r>
      <w:r w:rsidR="00B82726">
        <w:rPr>
          <w:rFonts w:ascii="Arial" w:hAnsi="Arial" w:cs="Arial"/>
          <w:sz w:val="24"/>
          <w:szCs w:val="24"/>
        </w:rPr>
        <w:t>ousing in Edinburgh the reality is</w:t>
      </w:r>
      <w:r w:rsidR="00622389">
        <w:rPr>
          <w:rFonts w:ascii="Arial" w:hAnsi="Arial" w:cs="Arial"/>
          <w:sz w:val="24"/>
          <w:szCs w:val="24"/>
        </w:rPr>
        <w:t>,</w:t>
      </w:r>
      <w:r w:rsidR="00B82726">
        <w:rPr>
          <w:rFonts w:ascii="Arial" w:hAnsi="Arial" w:cs="Arial"/>
          <w:sz w:val="24"/>
          <w:szCs w:val="24"/>
        </w:rPr>
        <w:t xml:space="preserve"> however</w:t>
      </w:r>
      <w:r w:rsidR="00622389">
        <w:rPr>
          <w:rFonts w:ascii="Arial" w:hAnsi="Arial" w:cs="Arial"/>
          <w:sz w:val="24"/>
          <w:szCs w:val="24"/>
        </w:rPr>
        <w:t>,</w:t>
      </w:r>
      <w:r w:rsidR="00B82726">
        <w:rPr>
          <w:rFonts w:ascii="Arial" w:hAnsi="Arial" w:cs="Arial"/>
          <w:sz w:val="24"/>
          <w:szCs w:val="24"/>
        </w:rPr>
        <w:t xml:space="preserve"> that not all households interested in homes with the Council or Housing Associations will be successfully housed.</w:t>
      </w:r>
    </w:p>
    <w:p w14:paraId="57EAAA29" w14:textId="77777777" w:rsidR="00ED6698" w:rsidRDefault="00ED6698" w:rsidP="00045A55">
      <w:pPr>
        <w:pStyle w:val="NoSpacing"/>
        <w:rPr>
          <w:rFonts w:ascii="Arial" w:hAnsi="Arial" w:cs="Arial"/>
          <w:sz w:val="24"/>
          <w:szCs w:val="24"/>
        </w:rPr>
      </w:pPr>
    </w:p>
    <w:p w14:paraId="74580DC3" w14:textId="77777777" w:rsidR="00622389" w:rsidRDefault="00BA54C7" w:rsidP="00045A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someone is assessed as having priority</w:t>
      </w:r>
      <w:r w:rsidR="00B82726">
        <w:rPr>
          <w:rFonts w:ascii="Arial" w:hAnsi="Arial" w:cs="Arial"/>
          <w:sz w:val="24"/>
          <w:szCs w:val="24"/>
        </w:rPr>
        <w:t xml:space="preserve"> status for Choice based letting</w:t>
      </w:r>
      <w:r>
        <w:rPr>
          <w:rFonts w:ascii="Arial" w:hAnsi="Arial" w:cs="Arial"/>
          <w:sz w:val="24"/>
          <w:szCs w:val="24"/>
        </w:rPr>
        <w:t xml:space="preserve">, this means that the applicant is awarded extra </w:t>
      </w:r>
      <w:r w:rsidR="00B82726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points</w:t>
      </w:r>
      <w:r w:rsidR="00B8272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on their EdIndex application.</w:t>
      </w:r>
      <w:r w:rsidR="00B82726">
        <w:rPr>
          <w:rFonts w:ascii="Arial" w:hAnsi="Arial" w:cs="Arial"/>
          <w:sz w:val="24"/>
          <w:szCs w:val="24"/>
        </w:rPr>
        <w:t xml:space="preserve">  Choice based letting does not award points for individual circumstances but are used to enable ‘ranking’ of households in line with the priority categories set for Choice. </w:t>
      </w:r>
    </w:p>
    <w:p w14:paraId="49183E74" w14:textId="77777777" w:rsidR="00622389" w:rsidRDefault="00B82726" w:rsidP="00045A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08EB8B7" w14:textId="7114E168" w:rsidR="00BA54C7" w:rsidRDefault="00B82726" w:rsidP="00045A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(These categories do not apply to landlords who let under the points based system).</w:t>
      </w:r>
    </w:p>
    <w:p w14:paraId="5E512BCE" w14:textId="77777777" w:rsidR="00BA54C7" w:rsidRDefault="00BA54C7" w:rsidP="00045A55">
      <w:pPr>
        <w:pStyle w:val="NoSpacing"/>
        <w:rPr>
          <w:rFonts w:ascii="Arial" w:hAnsi="Arial" w:cs="Arial"/>
          <w:sz w:val="24"/>
          <w:szCs w:val="24"/>
        </w:rPr>
      </w:pPr>
    </w:p>
    <w:p w14:paraId="6B0A6A2E" w14:textId="236B27FD" w:rsidR="00BA54C7" w:rsidRDefault="00BA54C7" w:rsidP="00045A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Priority award</w:t>
      </w:r>
      <w:r w:rsidR="00B82726">
        <w:rPr>
          <w:rFonts w:ascii="Arial" w:hAnsi="Arial" w:cs="Arial"/>
          <w:sz w:val="24"/>
          <w:szCs w:val="24"/>
        </w:rPr>
        <w:t>s</w:t>
      </w:r>
      <w:r w:rsidR="006223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 </w:t>
      </w:r>
      <w:r w:rsidR="00B82726">
        <w:rPr>
          <w:rFonts w:ascii="Arial" w:hAnsi="Arial" w:cs="Arial"/>
          <w:sz w:val="24"/>
          <w:szCs w:val="24"/>
        </w:rPr>
        <w:t xml:space="preserve">managed as </w:t>
      </w:r>
      <w:r>
        <w:rPr>
          <w:rFonts w:ascii="Arial" w:hAnsi="Arial" w:cs="Arial"/>
          <w:sz w:val="24"/>
          <w:szCs w:val="24"/>
        </w:rPr>
        <w:t>follows:</w:t>
      </w:r>
    </w:p>
    <w:p w14:paraId="09985994" w14:textId="77777777" w:rsidR="00BA54C7" w:rsidRDefault="00BA54C7" w:rsidP="00045A55">
      <w:pPr>
        <w:pStyle w:val="NoSpacing"/>
        <w:rPr>
          <w:rFonts w:ascii="Arial" w:hAnsi="Arial" w:cs="Arial"/>
          <w:sz w:val="24"/>
          <w:szCs w:val="24"/>
        </w:rPr>
      </w:pPr>
    </w:p>
    <w:p w14:paraId="34B147C7" w14:textId="77777777" w:rsidR="00BA54C7" w:rsidRDefault="00BA54C7" w:rsidP="00045A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Urgent Gold</w:t>
      </w:r>
      <w:r>
        <w:rPr>
          <w:rFonts w:ascii="Arial" w:hAnsi="Arial" w:cs="Arial"/>
          <w:sz w:val="24"/>
          <w:szCs w:val="24"/>
        </w:rPr>
        <w:tab/>
        <w:t>Priority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85,000 points</w:t>
      </w:r>
    </w:p>
    <w:p w14:paraId="101B5BF0" w14:textId="77777777" w:rsidR="00BA54C7" w:rsidRDefault="00BA54C7" w:rsidP="00045A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Gold Priority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80,000 points</w:t>
      </w:r>
    </w:p>
    <w:p w14:paraId="04A2B3F9" w14:textId="77777777" w:rsidR="00BA54C7" w:rsidRDefault="00BA54C7" w:rsidP="00045A5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Silver Priority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40,000 points</w:t>
      </w:r>
    </w:p>
    <w:p w14:paraId="70DF0A41" w14:textId="77777777" w:rsidR="00BA54C7" w:rsidRDefault="00BA54C7" w:rsidP="00BA54C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Statutorily homeless</w:t>
      </w:r>
    </w:p>
    <w:p w14:paraId="379965A9" w14:textId="02DA3A72" w:rsidR="00BA54C7" w:rsidRDefault="00BA54C7" w:rsidP="00BA54C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Overcrowd</w:t>
      </w:r>
      <w:r w:rsidR="00D11F1B">
        <w:rPr>
          <w:rFonts w:ascii="Arial" w:hAnsi="Arial" w:cs="Arial"/>
          <w:sz w:val="24"/>
          <w:szCs w:val="24"/>
        </w:rPr>
        <w:t>ing (capped at 40,366 points)</w:t>
      </w:r>
      <w:r w:rsidR="0036615D">
        <w:rPr>
          <w:rFonts w:ascii="Arial" w:hAnsi="Arial" w:cs="Arial"/>
          <w:sz w:val="24"/>
          <w:szCs w:val="24"/>
        </w:rPr>
        <w:t xml:space="preserve"> </w:t>
      </w:r>
    </w:p>
    <w:p w14:paraId="12DDDC97" w14:textId="77777777" w:rsidR="00BA54C7" w:rsidRDefault="00BA54C7" w:rsidP="00BA54C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occupying</w:t>
      </w:r>
    </w:p>
    <w:p w14:paraId="64643850" w14:textId="77777777" w:rsidR="00BA54C7" w:rsidRDefault="00BA54C7" w:rsidP="00BA54C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Demolition</w:t>
      </w:r>
      <w:r w:rsidR="00B82726">
        <w:rPr>
          <w:rFonts w:ascii="Arial" w:hAnsi="Arial" w:cs="Arial"/>
          <w:sz w:val="24"/>
          <w:szCs w:val="24"/>
        </w:rPr>
        <w:t>/Disposal</w:t>
      </w:r>
    </w:p>
    <w:p w14:paraId="73D13C63" w14:textId="77777777" w:rsidR="00BA54C7" w:rsidRDefault="00BA54C7" w:rsidP="00BA54C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Exceptional housing need</w:t>
      </w:r>
    </w:p>
    <w:p w14:paraId="3D068E50" w14:textId="77777777" w:rsidR="00D11F1B" w:rsidRDefault="00D11F1B" w:rsidP="00D11F1B">
      <w:pPr>
        <w:pStyle w:val="NoSpacing"/>
        <w:rPr>
          <w:rFonts w:ascii="Arial" w:hAnsi="Arial" w:cs="Arial"/>
          <w:sz w:val="24"/>
          <w:szCs w:val="24"/>
        </w:rPr>
      </w:pPr>
    </w:p>
    <w:p w14:paraId="16428AC2" w14:textId="60E9CBFB" w:rsidR="00EA16E9" w:rsidRDefault="00D11F1B" w:rsidP="00D11F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Applicants then get an additional </w:t>
      </w:r>
      <w:r w:rsidR="0036615D">
        <w:rPr>
          <w:rFonts w:ascii="Arial" w:hAnsi="Arial" w:cs="Arial"/>
          <w:sz w:val="24"/>
          <w:szCs w:val="24"/>
        </w:rPr>
        <w:t xml:space="preserve">waiting time </w:t>
      </w:r>
      <w:r>
        <w:rPr>
          <w:rFonts w:ascii="Arial" w:hAnsi="Arial" w:cs="Arial"/>
          <w:sz w:val="24"/>
          <w:szCs w:val="24"/>
        </w:rPr>
        <w:t>per day, from the date their application is registered</w:t>
      </w:r>
      <w:r w:rsidR="00EA16E9">
        <w:rPr>
          <w:rFonts w:ascii="Arial" w:hAnsi="Arial" w:cs="Arial"/>
          <w:sz w:val="24"/>
          <w:szCs w:val="24"/>
        </w:rPr>
        <w:t>.</w:t>
      </w:r>
    </w:p>
    <w:p w14:paraId="3B88BB27" w14:textId="77777777" w:rsidR="00EA16E9" w:rsidRDefault="00EA16E9" w:rsidP="00D11F1B">
      <w:pPr>
        <w:pStyle w:val="NoSpacing"/>
        <w:rPr>
          <w:rFonts w:ascii="Arial" w:hAnsi="Arial" w:cs="Arial"/>
          <w:sz w:val="24"/>
          <w:szCs w:val="24"/>
        </w:rPr>
      </w:pPr>
    </w:p>
    <w:p w14:paraId="3F8E5FB7" w14:textId="5AFB68FB" w:rsidR="00D11F1B" w:rsidRDefault="00EA16E9" w:rsidP="00D11F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applicants do not qualify for a priority award, they are classed as a Mover, and will be awarded one point per day from the date they moved in to their current home.</w:t>
      </w:r>
    </w:p>
    <w:p w14:paraId="53FAC25A" w14:textId="77777777" w:rsidR="00BA54C7" w:rsidRDefault="00BA54C7" w:rsidP="00BA54C7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55FECC7D" w14:textId="77777777" w:rsidR="00BA54C7" w:rsidRDefault="00BA54C7" w:rsidP="00BA54C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Housing Need Assessments</w:t>
      </w:r>
    </w:p>
    <w:p w14:paraId="2AF7B06D" w14:textId="77777777" w:rsidR="00BA54C7" w:rsidRDefault="00BA54C7" w:rsidP="00BA54C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B381757" w14:textId="6EFF31F6" w:rsidR="00BA54C7" w:rsidRDefault="00BA54C7" w:rsidP="00BA54C7">
      <w:pPr>
        <w:pStyle w:val="NoSpacing"/>
        <w:rPr>
          <w:rFonts w:ascii="Arial" w:hAnsi="Arial" w:cs="Arial"/>
          <w:sz w:val="24"/>
          <w:szCs w:val="24"/>
        </w:rPr>
      </w:pPr>
      <w:r w:rsidRPr="00BA54C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Home Accessibility Referral Team (HART) is responsible for assessing EdIndex applicants who may be eligible for gold priority</w:t>
      </w:r>
      <w:r w:rsidR="00EA16E9">
        <w:rPr>
          <w:rFonts w:ascii="Arial" w:hAnsi="Arial" w:cs="Arial"/>
          <w:sz w:val="24"/>
          <w:szCs w:val="24"/>
        </w:rPr>
        <w:t>,</w:t>
      </w:r>
      <w:r w:rsidR="0036615D">
        <w:rPr>
          <w:rFonts w:ascii="Arial" w:hAnsi="Arial" w:cs="Arial"/>
          <w:sz w:val="24"/>
          <w:szCs w:val="24"/>
        </w:rPr>
        <w:t xml:space="preserve"> as their current home does not meet </w:t>
      </w:r>
      <w:r w:rsidR="00EA16E9">
        <w:rPr>
          <w:rFonts w:ascii="Arial" w:hAnsi="Arial" w:cs="Arial"/>
          <w:sz w:val="24"/>
          <w:szCs w:val="24"/>
        </w:rPr>
        <w:t>and</w:t>
      </w:r>
      <w:r w:rsidR="0036615D">
        <w:rPr>
          <w:rFonts w:ascii="Arial" w:hAnsi="Arial" w:cs="Arial"/>
          <w:sz w:val="24"/>
          <w:szCs w:val="24"/>
        </w:rPr>
        <w:t xml:space="preserve"> cannot be adapted to meet their mobility needs</w:t>
      </w:r>
      <w:r w:rsidR="00EA16E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1E46B54" w14:textId="77777777" w:rsidR="00F3082A" w:rsidRDefault="00F3082A" w:rsidP="00BA54C7">
      <w:pPr>
        <w:pStyle w:val="NoSpacing"/>
        <w:rPr>
          <w:rFonts w:ascii="Arial" w:hAnsi="Arial" w:cs="Arial"/>
          <w:sz w:val="24"/>
          <w:szCs w:val="24"/>
        </w:rPr>
      </w:pPr>
    </w:p>
    <w:p w14:paraId="22F63FC6" w14:textId="4F2C9943" w:rsidR="00F3082A" w:rsidRDefault="00F3082A" w:rsidP="00BA54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are screened by the Edindex Team to establish if the applicant or anyone in their household may qualify for gold priority</w:t>
      </w:r>
      <w:r w:rsidR="00F442A5">
        <w:rPr>
          <w:rFonts w:ascii="Arial" w:hAnsi="Arial" w:cs="Arial"/>
          <w:sz w:val="24"/>
          <w:szCs w:val="24"/>
        </w:rPr>
        <w:t xml:space="preserve"> based on their responses to the questions on the </w:t>
      </w:r>
      <w:r w:rsidR="00EA16E9">
        <w:rPr>
          <w:rFonts w:ascii="Arial" w:hAnsi="Arial" w:cs="Arial"/>
          <w:sz w:val="24"/>
          <w:szCs w:val="24"/>
        </w:rPr>
        <w:t xml:space="preserve">EdIndex </w:t>
      </w:r>
      <w:r w:rsidR="00F442A5">
        <w:rPr>
          <w:rFonts w:ascii="Arial" w:hAnsi="Arial" w:cs="Arial"/>
          <w:sz w:val="24"/>
          <w:szCs w:val="24"/>
        </w:rPr>
        <w:t>form</w:t>
      </w:r>
      <w:r>
        <w:rPr>
          <w:rFonts w:ascii="Arial" w:hAnsi="Arial" w:cs="Arial"/>
          <w:sz w:val="24"/>
          <w:szCs w:val="24"/>
        </w:rPr>
        <w:t xml:space="preserve">. If the application </w:t>
      </w:r>
      <w:r w:rsidR="00F442A5">
        <w:rPr>
          <w:rFonts w:ascii="Arial" w:hAnsi="Arial" w:cs="Arial"/>
          <w:sz w:val="24"/>
          <w:szCs w:val="24"/>
        </w:rPr>
        <w:t xml:space="preserve">indicates </w:t>
      </w:r>
      <w:r>
        <w:rPr>
          <w:rFonts w:ascii="Arial" w:hAnsi="Arial" w:cs="Arial"/>
          <w:sz w:val="24"/>
          <w:szCs w:val="24"/>
        </w:rPr>
        <w:t xml:space="preserve">that someone may </w:t>
      </w:r>
      <w:r w:rsidR="00F442A5">
        <w:rPr>
          <w:rFonts w:ascii="Arial" w:hAnsi="Arial" w:cs="Arial"/>
          <w:sz w:val="24"/>
          <w:szCs w:val="24"/>
        </w:rPr>
        <w:t xml:space="preserve">potentially </w:t>
      </w:r>
      <w:r>
        <w:rPr>
          <w:rFonts w:ascii="Arial" w:hAnsi="Arial" w:cs="Arial"/>
          <w:sz w:val="24"/>
          <w:szCs w:val="24"/>
        </w:rPr>
        <w:t>be eligible for gold priority, the assessment is sent to HART for further action.</w:t>
      </w:r>
    </w:p>
    <w:p w14:paraId="73C877DF" w14:textId="77777777" w:rsidR="00D11F1B" w:rsidRDefault="00D11F1B" w:rsidP="00BA54C7">
      <w:pPr>
        <w:pStyle w:val="NoSpacing"/>
        <w:rPr>
          <w:rFonts w:ascii="Arial" w:hAnsi="Arial" w:cs="Arial"/>
          <w:sz w:val="24"/>
          <w:szCs w:val="24"/>
        </w:rPr>
      </w:pPr>
    </w:p>
    <w:p w14:paraId="6CABAEC1" w14:textId="77777777" w:rsidR="00F3082A" w:rsidRDefault="00F3082A" w:rsidP="00BA54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HART officers will assess against the following criteria:</w:t>
      </w:r>
    </w:p>
    <w:p w14:paraId="115C0EFD" w14:textId="77777777" w:rsidR="00F3082A" w:rsidRPr="00BA54C7" w:rsidRDefault="00F3082A" w:rsidP="00BA54C7">
      <w:pPr>
        <w:pStyle w:val="NoSpacing"/>
        <w:rPr>
          <w:rFonts w:ascii="Arial" w:hAnsi="Arial" w:cs="Arial"/>
          <w:sz w:val="24"/>
          <w:szCs w:val="24"/>
        </w:rPr>
      </w:pPr>
    </w:p>
    <w:p w14:paraId="13B7B08B" w14:textId="77777777" w:rsidR="00045A55" w:rsidRDefault="00045A55" w:rsidP="00045A5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Urgent Gold</w:t>
      </w:r>
      <w:r w:rsidR="009855FB">
        <w:rPr>
          <w:rFonts w:ascii="Arial" w:hAnsi="Arial" w:cs="Arial"/>
          <w:b/>
          <w:sz w:val="24"/>
          <w:szCs w:val="24"/>
        </w:rPr>
        <w:t xml:space="preserve"> Priority</w:t>
      </w:r>
    </w:p>
    <w:p w14:paraId="08FC738E" w14:textId="77777777" w:rsidR="00F3082A" w:rsidRDefault="00F3082A" w:rsidP="00045A5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7E9C4C2" w14:textId="77777777" w:rsidR="00F3082A" w:rsidRPr="00F3082A" w:rsidRDefault="00F3082A" w:rsidP="00045A55">
      <w:pPr>
        <w:pStyle w:val="NoSpacing"/>
        <w:rPr>
          <w:rFonts w:ascii="Arial" w:hAnsi="Arial" w:cs="Arial"/>
          <w:sz w:val="24"/>
          <w:szCs w:val="24"/>
        </w:rPr>
      </w:pPr>
      <w:r w:rsidRPr="00F3082A">
        <w:rPr>
          <w:rFonts w:ascii="Arial" w:hAnsi="Arial" w:cs="Arial"/>
          <w:sz w:val="24"/>
          <w:szCs w:val="24"/>
        </w:rPr>
        <w:t>The applicant or someone in their household must:</w:t>
      </w:r>
    </w:p>
    <w:p w14:paraId="3E2E2CD4" w14:textId="77777777" w:rsidR="00F3082A" w:rsidRPr="00F3082A" w:rsidRDefault="00F3082A" w:rsidP="00045A55">
      <w:pPr>
        <w:pStyle w:val="NoSpacing"/>
        <w:rPr>
          <w:rFonts w:ascii="Arial" w:hAnsi="Arial" w:cs="Arial"/>
          <w:sz w:val="24"/>
          <w:szCs w:val="24"/>
        </w:rPr>
      </w:pPr>
    </w:p>
    <w:p w14:paraId="0C7A9F81" w14:textId="79120619" w:rsidR="00D15B34" w:rsidRPr="00F3082A" w:rsidRDefault="00F3082A" w:rsidP="00F3082A">
      <w:pPr>
        <w:pStyle w:val="NoSpacing"/>
        <w:numPr>
          <w:ilvl w:val="0"/>
          <w:numId w:val="5"/>
        </w:numPr>
        <w:rPr>
          <w:rFonts w:ascii="Arial" w:hAnsi="Arial" w:cs="Arial"/>
          <w:sz w:val="32"/>
          <w:szCs w:val="24"/>
        </w:rPr>
      </w:pPr>
      <w:r w:rsidRPr="00F3082A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 xml:space="preserve">in hospital and </w:t>
      </w:r>
      <w:r w:rsidR="009855FB">
        <w:rPr>
          <w:rFonts w:ascii="Arial" w:hAnsi="Arial" w:cs="Arial"/>
          <w:sz w:val="24"/>
          <w:szCs w:val="24"/>
        </w:rPr>
        <w:t xml:space="preserve">assessed </w:t>
      </w:r>
      <w:r w:rsidR="00EA16E9">
        <w:rPr>
          <w:rFonts w:ascii="Arial" w:hAnsi="Arial" w:cs="Arial"/>
          <w:sz w:val="24"/>
          <w:szCs w:val="24"/>
        </w:rPr>
        <w:t xml:space="preserve">by their Consultant </w:t>
      </w:r>
      <w:r w:rsidR="009855FB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medically fit for discharge</w:t>
      </w:r>
    </w:p>
    <w:p w14:paraId="5745CD36" w14:textId="77777777" w:rsidR="00F3082A" w:rsidRDefault="0015367C" w:rsidP="00F3082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855FB">
        <w:rPr>
          <w:rFonts w:ascii="Arial" w:hAnsi="Arial" w:cs="Arial"/>
          <w:sz w:val="24"/>
          <w:szCs w:val="24"/>
        </w:rPr>
        <w:t xml:space="preserve">Be unable to </w:t>
      </w:r>
      <w:r w:rsidR="009855FB">
        <w:rPr>
          <w:rFonts w:ascii="Arial" w:hAnsi="Arial" w:cs="Arial"/>
          <w:sz w:val="24"/>
          <w:szCs w:val="24"/>
        </w:rPr>
        <w:t>return to the house from which they were admitted to hospital as it no longer meets their mobility needs</w:t>
      </w:r>
    </w:p>
    <w:p w14:paraId="2BDE770C" w14:textId="77777777" w:rsidR="009855FB" w:rsidRDefault="009855FB" w:rsidP="00F3082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assessed as not being </w:t>
      </w:r>
      <w:r w:rsidR="005B6B25">
        <w:rPr>
          <w:rFonts w:ascii="Arial" w:hAnsi="Arial" w:cs="Arial"/>
          <w:sz w:val="24"/>
          <w:szCs w:val="24"/>
        </w:rPr>
        <w:t xml:space="preserve">likely </w:t>
      </w:r>
      <w:r>
        <w:rPr>
          <w:rFonts w:ascii="Arial" w:hAnsi="Arial" w:cs="Arial"/>
          <w:sz w:val="24"/>
          <w:szCs w:val="24"/>
        </w:rPr>
        <w:t>to make a recovery with regard to mobility</w:t>
      </w:r>
    </w:p>
    <w:p w14:paraId="1089C674" w14:textId="77777777" w:rsidR="009855FB" w:rsidRDefault="009855FB" w:rsidP="009855FB">
      <w:pPr>
        <w:pStyle w:val="NoSpacing"/>
        <w:rPr>
          <w:rFonts w:ascii="Arial" w:hAnsi="Arial" w:cs="Arial"/>
          <w:sz w:val="24"/>
          <w:szCs w:val="24"/>
        </w:rPr>
      </w:pPr>
    </w:p>
    <w:p w14:paraId="108F015F" w14:textId="330AB10F" w:rsidR="009855FB" w:rsidRPr="00F916B5" w:rsidRDefault="009855FB" w:rsidP="009855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Urgent gold priority </w:t>
      </w:r>
      <w:r w:rsidR="00F442A5">
        <w:rPr>
          <w:rFonts w:ascii="Arial" w:hAnsi="Arial" w:cs="Arial"/>
          <w:sz w:val="24"/>
          <w:szCs w:val="24"/>
        </w:rPr>
        <w:t>is normally only</w:t>
      </w:r>
      <w:r>
        <w:rPr>
          <w:rFonts w:ascii="Arial" w:hAnsi="Arial" w:cs="Arial"/>
          <w:sz w:val="24"/>
          <w:szCs w:val="24"/>
        </w:rPr>
        <w:t xml:space="preserve"> awarded in exceptional circumstances to prevent </w:t>
      </w:r>
      <w:r w:rsidR="00943B34">
        <w:rPr>
          <w:rFonts w:ascii="Arial" w:hAnsi="Arial" w:cs="Arial"/>
          <w:sz w:val="24"/>
          <w:szCs w:val="24"/>
        </w:rPr>
        <w:t>a long-term hospital or care home admission, providing there is supporting evidence</w:t>
      </w:r>
      <w:r w:rsidR="00EA16E9">
        <w:rPr>
          <w:rFonts w:ascii="Arial" w:hAnsi="Arial" w:cs="Arial"/>
          <w:sz w:val="24"/>
          <w:szCs w:val="24"/>
        </w:rPr>
        <w:t xml:space="preserve"> from a Specialist Consultant </w:t>
      </w:r>
      <w:r w:rsidR="00EA16E9" w:rsidRPr="00F916B5">
        <w:rPr>
          <w:rFonts w:ascii="Arial" w:hAnsi="Arial" w:cs="Arial"/>
          <w:sz w:val="24"/>
          <w:szCs w:val="24"/>
        </w:rPr>
        <w:t xml:space="preserve">or </w:t>
      </w:r>
      <w:r w:rsidR="00F7456E" w:rsidRPr="00F916B5">
        <w:rPr>
          <w:rFonts w:ascii="Arial" w:hAnsi="Arial" w:cs="Arial"/>
          <w:sz w:val="24"/>
          <w:szCs w:val="24"/>
        </w:rPr>
        <w:t xml:space="preserve">a Council or NHS </w:t>
      </w:r>
      <w:r w:rsidR="00EA16E9" w:rsidRPr="00F916B5">
        <w:rPr>
          <w:rFonts w:ascii="Arial" w:hAnsi="Arial" w:cs="Arial"/>
          <w:sz w:val="24"/>
          <w:szCs w:val="24"/>
        </w:rPr>
        <w:t>Occupational Therapist</w:t>
      </w:r>
      <w:r w:rsidR="00943B34" w:rsidRPr="00F916B5">
        <w:rPr>
          <w:rFonts w:ascii="Arial" w:hAnsi="Arial" w:cs="Arial"/>
          <w:sz w:val="24"/>
          <w:szCs w:val="24"/>
        </w:rPr>
        <w:t xml:space="preserve">. </w:t>
      </w:r>
      <w:r w:rsidRPr="00F916B5">
        <w:rPr>
          <w:rFonts w:ascii="Arial" w:hAnsi="Arial" w:cs="Arial"/>
          <w:sz w:val="24"/>
          <w:szCs w:val="24"/>
        </w:rPr>
        <w:t xml:space="preserve"> </w:t>
      </w:r>
    </w:p>
    <w:p w14:paraId="593459F3" w14:textId="77777777" w:rsidR="009855FB" w:rsidRPr="00F916B5" w:rsidRDefault="009855FB" w:rsidP="009855FB">
      <w:pPr>
        <w:pStyle w:val="NoSpacing"/>
        <w:rPr>
          <w:rFonts w:ascii="Arial" w:hAnsi="Arial" w:cs="Arial"/>
          <w:sz w:val="24"/>
          <w:szCs w:val="24"/>
        </w:rPr>
      </w:pPr>
    </w:p>
    <w:p w14:paraId="486BA135" w14:textId="77777777" w:rsidR="009855FB" w:rsidRPr="00F916B5" w:rsidRDefault="009855FB" w:rsidP="009855FB">
      <w:pPr>
        <w:pStyle w:val="NoSpacing"/>
        <w:rPr>
          <w:rFonts w:ascii="Arial" w:hAnsi="Arial" w:cs="Arial"/>
          <w:b/>
          <w:sz w:val="24"/>
          <w:szCs w:val="24"/>
        </w:rPr>
      </w:pPr>
      <w:r w:rsidRPr="00F916B5">
        <w:rPr>
          <w:rFonts w:ascii="Arial" w:hAnsi="Arial" w:cs="Arial"/>
          <w:b/>
          <w:sz w:val="24"/>
          <w:szCs w:val="24"/>
        </w:rPr>
        <w:t>Gold Priority</w:t>
      </w:r>
    </w:p>
    <w:p w14:paraId="6414579A" w14:textId="77777777" w:rsidR="009855FB" w:rsidRPr="00F916B5" w:rsidRDefault="009855FB" w:rsidP="009855F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B71979E" w14:textId="77777777" w:rsidR="009855FB" w:rsidRPr="00F916B5" w:rsidRDefault="009855FB" w:rsidP="009855FB">
      <w:pPr>
        <w:pStyle w:val="NoSpacing"/>
        <w:rPr>
          <w:rFonts w:ascii="Arial" w:hAnsi="Arial" w:cs="Arial"/>
          <w:sz w:val="24"/>
          <w:szCs w:val="24"/>
        </w:rPr>
      </w:pPr>
      <w:r w:rsidRPr="00F916B5">
        <w:rPr>
          <w:rFonts w:ascii="Arial" w:hAnsi="Arial" w:cs="Arial"/>
          <w:sz w:val="24"/>
          <w:szCs w:val="24"/>
        </w:rPr>
        <w:t>The applicant or someone in their household must:</w:t>
      </w:r>
    </w:p>
    <w:p w14:paraId="4FD27F16" w14:textId="77777777" w:rsidR="009855FB" w:rsidRPr="00F916B5" w:rsidRDefault="009855FB" w:rsidP="009855FB">
      <w:pPr>
        <w:pStyle w:val="NoSpacing"/>
        <w:rPr>
          <w:rFonts w:ascii="Arial" w:hAnsi="Arial" w:cs="Arial"/>
          <w:sz w:val="24"/>
          <w:szCs w:val="24"/>
        </w:rPr>
      </w:pPr>
    </w:p>
    <w:p w14:paraId="59623E0A" w14:textId="007B8A91" w:rsidR="009855FB" w:rsidRPr="00F916B5" w:rsidRDefault="009855FB" w:rsidP="009855F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916B5">
        <w:rPr>
          <w:rFonts w:ascii="Arial" w:hAnsi="Arial" w:cs="Arial"/>
          <w:sz w:val="24"/>
          <w:szCs w:val="24"/>
        </w:rPr>
        <w:t>Have assessed mobility issues that mean they need ground floor</w:t>
      </w:r>
      <w:r w:rsidR="005B6B25" w:rsidRPr="00F916B5">
        <w:rPr>
          <w:rFonts w:ascii="Arial" w:hAnsi="Arial" w:cs="Arial"/>
          <w:sz w:val="24"/>
          <w:szCs w:val="24"/>
        </w:rPr>
        <w:t xml:space="preserve"> </w:t>
      </w:r>
      <w:r w:rsidR="00EA16E9" w:rsidRPr="00F916B5">
        <w:rPr>
          <w:rFonts w:ascii="Arial" w:hAnsi="Arial" w:cs="Arial"/>
          <w:sz w:val="24"/>
          <w:szCs w:val="24"/>
        </w:rPr>
        <w:t xml:space="preserve">or accessible </w:t>
      </w:r>
      <w:r w:rsidRPr="00F916B5">
        <w:rPr>
          <w:rFonts w:ascii="Arial" w:hAnsi="Arial" w:cs="Arial"/>
          <w:sz w:val="24"/>
          <w:szCs w:val="24"/>
        </w:rPr>
        <w:t>accommodation</w:t>
      </w:r>
    </w:p>
    <w:p w14:paraId="28F2F7AD" w14:textId="38DE75B0" w:rsidR="009855FB" w:rsidRPr="00F916B5" w:rsidRDefault="00FF3F23" w:rsidP="009855F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916B5">
        <w:rPr>
          <w:rFonts w:ascii="Arial" w:hAnsi="Arial" w:cs="Arial"/>
          <w:sz w:val="24"/>
          <w:szCs w:val="24"/>
        </w:rPr>
        <w:t>Be able to provide</w:t>
      </w:r>
      <w:r w:rsidR="009855FB" w:rsidRPr="00F916B5">
        <w:rPr>
          <w:rFonts w:ascii="Arial" w:hAnsi="Arial" w:cs="Arial"/>
          <w:sz w:val="24"/>
          <w:szCs w:val="24"/>
        </w:rPr>
        <w:t xml:space="preserve"> proof of their requirement for ground floor accommodation from a Specialist Consultant or a</w:t>
      </w:r>
      <w:r w:rsidR="00233F7E" w:rsidRPr="00F916B5">
        <w:rPr>
          <w:rFonts w:ascii="Arial" w:hAnsi="Arial" w:cs="Arial"/>
          <w:sz w:val="24"/>
          <w:szCs w:val="24"/>
        </w:rPr>
        <w:t xml:space="preserve"> Council or NHS</w:t>
      </w:r>
      <w:r w:rsidR="009855FB" w:rsidRPr="00F916B5">
        <w:rPr>
          <w:rFonts w:ascii="Arial" w:hAnsi="Arial" w:cs="Arial"/>
          <w:sz w:val="24"/>
          <w:szCs w:val="24"/>
        </w:rPr>
        <w:t xml:space="preserve"> Occupational Therapist (please note that a letter from a GP </w:t>
      </w:r>
      <w:r w:rsidR="00233F7E" w:rsidRPr="00F916B5">
        <w:rPr>
          <w:rFonts w:ascii="Arial" w:hAnsi="Arial" w:cs="Arial"/>
          <w:sz w:val="24"/>
          <w:szCs w:val="24"/>
        </w:rPr>
        <w:t xml:space="preserve">or a privately funded Occupational Therapy assessment </w:t>
      </w:r>
      <w:r w:rsidR="009855FB" w:rsidRPr="00F916B5">
        <w:rPr>
          <w:rFonts w:ascii="Arial" w:hAnsi="Arial" w:cs="Arial"/>
          <w:sz w:val="24"/>
          <w:szCs w:val="24"/>
        </w:rPr>
        <w:t xml:space="preserve">will </w:t>
      </w:r>
      <w:r w:rsidR="009855FB" w:rsidRPr="00F916B5">
        <w:rPr>
          <w:rFonts w:ascii="Arial" w:hAnsi="Arial" w:cs="Arial"/>
          <w:sz w:val="24"/>
          <w:szCs w:val="24"/>
          <w:u w:val="single"/>
        </w:rPr>
        <w:t xml:space="preserve">not </w:t>
      </w:r>
      <w:r w:rsidR="009855FB" w:rsidRPr="00F916B5">
        <w:rPr>
          <w:rFonts w:ascii="Arial" w:hAnsi="Arial" w:cs="Arial"/>
          <w:sz w:val="24"/>
          <w:szCs w:val="24"/>
        </w:rPr>
        <w:t>be accepted)</w:t>
      </w:r>
    </w:p>
    <w:p w14:paraId="0C146CDC" w14:textId="77777777" w:rsidR="009855FB" w:rsidRPr="00F916B5" w:rsidRDefault="009855FB" w:rsidP="009855F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916B5">
        <w:rPr>
          <w:rFonts w:ascii="Arial" w:hAnsi="Arial" w:cs="Arial"/>
          <w:sz w:val="24"/>
          <w:szCs w:val="24"/>
        </w:rPr>
        <w:t xml:space="preserve">Have </w:t>
      </w:r>
      <w:r w:rsidR="005B6B25" w:rsidRPr="00F916B5">
        <w:rPr>
          <w:rFonts w:ascii="Arial" w:hAnsi="Arial" w:cs="Arial"/>
          <w:sz w:val="24"/>
          <w:szCs w:val="24"/>
        </w:rPr>
        <w:t>professionally assessed evidence</w:t>
      </w:r>
      <w:r w:rsidRPr="00F916B5">
        <w:rPr>
          <w:rFonts w:ascii="Arial" w:hAnsi="Arial" w:cs="Arial"/>
          <w:sz w:val="24"/>
          <w:szCs w:val="24"/>
        </w:rPr>
        <w:t xml:space="preserve"> that the mobility issue is enduring and life-long (it must be ongoing with no chance of improvement)</w:t>
      </w:r>
    </w:p>
    <w:p w14:paraId="06A0F291" w14:textId="77777777" w:rsidR="009855FB" w:rsidRDefault="009855FB" w:rsidP="009855FB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916B5">
        <w:rPr>
          <w:rFonts w:ascii="Arial" w:hAnsi="Arial" w:cs="Arial"/>
          <w:sz w:val="24"/>
          <w:szCs w:val="24"/>
        </w:rPr>
        <w:t xml:space="preserve">Have </w:t>
      </w:r>
      <w:r w:rsidR="005B6B25" w:rsidRPr="00F916B5">
        <w:rPr>
          <w:rFonts w:ascii="Arial" w:hAnsi="Arial" w:cs="Arial"/>
          <w:sz w:val="24"/>
          <w:szCs w:val="24"/>
        </w:rPr>
        <w:t>professionally assessed evidence</w:t>
      </w:r>
      <w:r w:rsidRPr="00F916B5">
        <w:rPr>
          <w:rFonts w:ascii="Arial" w:hAnsi="Arial" w:cs="Arial"/>
          <w:sz w:val="24"/>
          <w:szCs w:val="24"/>
        </w:rPr>
        <w:t xml:space="preserve"> that their current home</w:t>
      </w:r>
      <w:r>
        <w:rPr>
          <w:rFonts w:ascii="Arial" w:hAnsi="Arial" w:cs="Arial"/>
          <w:sz w:val="24"/>
          <w:szCs w:val="24"/>
        </w:rPr>
        <w:t xml:space="preserve"> can</w:t>
      </w:r>
      <w:r w:rsidR="005B6B25"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be adapted to meet their needs</w:t>
      </w:r>
    </w:p>
    <w:p w14:paraId="67865274" w14:textId="77777777" w:rsidR="009855FB" w:rsidRDefault="009855FB" w:rsidP="009855FB">
      <w:pPr>
        <w:pStyle w:val="NoSpacing"/>
        <w:rPr>
          <w:rFonts w:ascii="Arial" w:hAnsi="Arial" w:cs="Arial"/>
          <w:sz w:val="24"/>
          <w:szCs w:val="24"/>
        </w:rPr>
      </w:pPr>
    </w:p>
    <w:p w14:paraId="27162BAC" w14:textId="77777777" w:rsidR="009855FB" w:rsidRDefault="00943B34" w:rsidP="009855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Gold priority will </w:t>
      </w:r>
      <w:r w:rsidRPr="00943B34">
        <w:rPr>
          <w:rFonts w:ascii="Arial" w:hAnsi="Arial" w:cs="Arial"/>
          <w:sz w:val="24"/>
          <w:szCs w:val="24"/>
          <w:u w:val="single"/>
        </w:rPr>
        <w:t>not</w:t>
      </w:r>
      <w:r w:rsidRPr="00943B34">
        <w:rPr>
          <w:rFonts w:ascii="Arial" w:hAnsi="Arial" w:cs="Arial"/>
          <w:sz w:val="24"/>
          <w:szCs w:val="24"/>
        </w:rPr>
        <w:t xml:space="preserve"> be awarded</w:t>
      </w:r>
      <w:r w:rsidR="009855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if the mobility issue is short term (for example </w:t>
      </w:r>
      <w:r w:rsidR="005B6B25">
        <w:rPr>
          <w:rFonts w:ascii="Arial" w:hAnsi="Arial" w:cs="Arial"/>
          <w:sz w:val="24"/>
          <w:szCs w:val="24"/>
        </w:rPr>
        <w:t xml:space="preserve">prior to or </w:t>
      </w:r>
      <w:r>
        <w:rPr>
          <w:rFonts w:ascii="Arial" w:hAnsi="Arial" w:cs="Arial"/>
          <w:sz w:val="24"/>
          <w:szCs w:val="24"/>
        </w:rPr>
        <w:t xml:space="preserve">following a </w:t>
      </w:r>
      <w:r w:rsidR="005B6B25">
        <w:rPr>
          <w:rFonts w:ascii="Arial" w:hAnsi="Arial" w:cs="Arial"/>
          <w:sz w:val="24"/>
          <w:szCs w:val="24"/>
        </w:rPr>
        <w:t>surgery</w:t>
      </w:r>
      <w:r>
        <w:rPr>
          <w:rFonts w:ascii="Arial" w:hAnsi="Arial" w:cs="Arial"/>
          <w:sz w:val="24"/>
          <w:szCs w:val="24"/>
        </w:rPr>
        <w:t xml:space="preserve"> (such as a knee or hip replacement), where recovery is expected after a suitable period of time).</w:t>
      </w:r>
    </w:p>
    <w:p w14:paraId="6A8FD83C" w14:textId="50AFC2EE" w:rsidR="00EA16E9" w:rsidRDefault="00EA16E9" w:rsidP="009855FB">
      <w:pPr>
        <w:pStyle w:val="NoSpacing"/>
        <w:rPr>
          <w:rFonts w:ascii="Arial" w:hAnsi="Arial" w:cs="Arial"/>
          <w:sz w:val="24"/>
          <w:szCs w:val="24"/>
        </w:rPr>
      </w:pPr>
    </w:p>
    <w:p w14:paraId="52289CF3" w14:textId="77777777" w:rsidR="00691CF0" w:rsidRPr="00691CF0" w:rsidRDefault="00691CF0" w:rsidP="00691C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sz w:val="24"/>
          <w:szCs w:val="24"/>
        </w:rPr>
        <w:t xml:space="preserve">Only Edindex applicants currently living in Edinburgh are eligible to be assessed for </w:t>
      </w:r>
      <w:r>
        <w:rPr>
          <w:rFonts w:ascii="Arial" w:eastAsia="Times New Roman" w:hAnsi="Arial" w:cs="Arial"/>
          <w:sz w:val="24"/>
          <w:szCs w:val="24"/>
        </w:rPr>
        <w:t>gold priority.</w:t>
      </w:r>
    </w:p>
    <w:p w14:paraId="7B1A077E" w14:textId="77777777" w:rsidR="00943B34" w:rsidRDefault="00943B34" w:rsidP="009855FB">
      <w:pPr>
        <w:pStyle w:val="NoSpacing"/>
        <w:rPr>
          <w:rFonts w:ascii="Arial" w:hAnsi="Arial" w:cs="Arial"/>
          <w:sz w:val="24"/>
          <w:szCs w:val="24"/>
        </w:rPr>
      </w:pPr>
    </w:p>
    <w:p w14:paraId="309E5839" w14:textId="77777777" w:rsidR="00943B34" w:rsidRDefault="00943B34" w:rsidP="009855FB">
      <w:pPr>
        <w:pStyle w:val="NoSpacing"/>
        <w:rPr>
          <w:rFonts w:ascii="Arial" w:hAnsi="Arial" w:cs="Arial"/>
          <w:sz w:val="24"/>
          <w:szCs w:val="24"/>
        </w:rPr>
      </w:pPr>
    </w:p>
    <w:p w14:paraId="45AB4877" w14:textId="77777777" w:rsidR="00943B34" w:rsidRPr="009855FB" w:rsidRDefault="00943B34" w:rsidP="009855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further information on </w:t>
      </w:r>
      <w:r w:rsidR="00691CF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old </w:t>
      </w:r>
      <w:r w:rsidR="00691CF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riority, contact HART on 0131 529 7661 or email </w:t>
      </w:r>
      <w:hyperlink r:id="rId8" w:history="1">
        <w:r w:rsidRPr="00903A5F">
          <w:rPr>
            <w:rStyle w:val="Hyperlink"/>
            <w:rFonts w:ascii="Arial" w:hAnsi="Arial" w:cs="Arial"/>
            <w:sz w:val="24"/>
            <w:szCs w:val="24"/>
          </w:rPr>
          <w:t>HART@edinburgh.gov.uk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6370B819" w14:textId="77777777" w:rsidR="00D15B34" w:rsidRDefault="00D15B34" w:rsidP="00771584">
      <w:pPr>
        <w:pStyle w:val="NoSpacing"/>
        <w:rPr>
          <w:rFonts w:ascii="Arial" w:hAnsi="Arial" w:cs="Arial"/>
          <w:b/>
          <w:color w:val="00B050"/>
          <w:sz w:val="32"/>
          <w:szCs w:val="24"/>
        </w:rPr>
      </w:pPr>
    </w:p>
    <w:p w14:paraId="765373FD" w14:textId="77777777" w:rsidR="00D15B34" w:rsidRPr="00D15B34" w:rsidRDefault="00D15B34" w:rsidP="003A4959">
      <w:pPr>
        <w:pStyle w:val="NoSpacing"/>
        <w:ind w:left="-567"/>
        <w:rPr>
          <w:rFonts w:ascii="Arial" w:hAnsi="Arial" w:cs="Arial"/>
          <w:b/>
          <w:color w:val="00B050"/>
          <w:sz w:val="32"/>
          <w:szCs w:val="24"/>
        </w:rPr>
      </w:pPr>
    </w:p>
    <w:sectPr w:rsidR="00D15B34" w:rsidRPr="00D15B34" w:rsidSect="007655EA">
      <w:foot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2CEE3" w14:textId="77777777" w:rsidR="008A452D" w:rsidRDefault="008A452D" w:rsidP="007655EA">
      <w:pPr>
        <w:spacing w:after="0" w:line="240" w:lineRule="auto"/>
      </w:pPr>
      <w:r>
        <w:separator/>
      </w:r>
    </w:p>
  </w:endnote>
  <w:endnote w:type="continuationSeparator" w:id="0">
    <w:p w14:paraId="624EEE3A" w14:textId="77777777" w:rsidR="008A452D" w:rsidRDefault="008A452D" w:rsidP="0076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4211" w14:textId="35A5022A" w:rsidR="007655EA" w:rsidRPr="007655EA" w:rsidRDefault="00943B34">
    <w:pPr>
      <w:pStyle w:val="Footer"/>
      <w:rPr>
        <w:i/>
      </w:rPr>
    </w:pPr>
    <w:r>
      <w:rPr>
        <w:i/>
      </w:rPr>
      <w:t xml:space="preserve">HART Guidance </w:t>
    </w:r>
    <w:r w:rsidR="00367144">
      <w:rPr>
        <w:i/>
      </w:rPr>
      <w:t>May</w:t>
    </w:r>
    <w:r>
      <w:rPr>
        <w:i/>
      </w:rPr>
      <w:t xml:space="preserve"> 20</w:t>
    </w:r>
    <w:r w:rsidR="00367144">
      <w:rPr>
        <w:i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440E5" w14:textId="77777777" w:rsidR="008A452D" w:rsidRDefault="008A452D" w:rsidP="007655EA">
      <w:pPr>
        <w:spacing w:after="0" w:line="240" w:lineRule="auto"/>
      </w:pPr>
      <w:r>
        <w:separator/>
      </w:r>
    </w:p>
  </w:footnote>
  <w:footnote w:type="continuationSeparator" w:id="0">
    <w:p w14:paraId="41BAC48A" w14:textId="77777777" w:rsidR="008A452D" w:rsidRDefault="008A452D" w:rsidP="0076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A7496"/>
    <w:multiLevelType w:val="hybridMultilevel"/>
    <w:tmpl w:val="63EE1514"/>
    <w:lvl w:ilvl="0" w:tplc="3A82EA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A87460"/>
    <w:multiLevelType w:val="hybridMultilevel"/>
    <w:tmpl w:val="29E47148"/>
    <w:lvl w:ilvl="0" w:tplc="F8EC2F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A1216"/>
    <w:multiLevelType w:val="hybridMultilevel"/>
    <w:tmpl w:val="0AEEBBDE"/>
    <w:lvl w:ilvl="0" w:tplc="3A82EA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07449"/>
    <w:multiLevelType w:val="hybridMultilevel"/>
    <w:tmpl w:val="7F322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A1C93"/>
    <w:multiLevelType w:val="hybridMultilevel"/>
    <w:tmpl w:val="B4883982"/>
    <w:lvl w:ilvl="0" w:tplc="3A82EA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559D6"/>
    <w:multiLevelType w:val="hybridMultilevel"/>
    <w:tmpl w:val="6012F03C"/>
    <w:lvl w:ilvl="0" w:tplc="3A82EA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D318C"/>
    <w:multiLevelType w:val="hybridMultilevel"/>
    <w:tmpl w:val="08867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246857">
    <w:abstractNumId w:val="3"/>
  </w:num>
  <w:num w:numId="2" w16cid:durableId="41752133">
    <w:abstractNumId w:val="6"/>
  </w:num>
  <w:num w:numId="3" w16cid:durableId="85461341">
    <w:abstractNumId w:val="0"/>
  </w:num>
  <w:num w:numId="4" w16cid:durableId="797844988">
    <w:abstractNumId w:val="5"/>
  </w:num>
  <w:num w:numId="5" w16cid:durableId="1644968779">
    <w:abstractNumId w:val="4"/>
  </w:num>
  <w:num w:numId="6" w16cid:durableId="611211505">
    <w:abstractNumId w:val="2"/>
  </w:num>
  <w:num w:numId="7" w16cid:durableId="167720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17E"/>
    <w:rsid w:val="00045A55"/>
    <w:rsid w:val="0015367C"/>
    <w:rsid w:val="00162F26"/>
    <w:rsid w:val="001B3753"/>
    <w:rsid w:val="00205B70"/>
    <w:rsid w:val="00233F7E"/>
    <w:rsid w:val="002A3B89"/>
    <w:rsid w:val="0036615D"/>
    <w:rsid w:val="00367144"/>
    <w:rsid w:val="003A4959"/>
    <w:rsid w:val="005B6B25"/>
    <w:rsid w:val="00622389"/>
    <w:rsid w:val="00661AAC"/>
    <w:rsid w:val="00691CF0"/>
    <w:rsid w:val="007655EA"/>
    <w:rsid w:val="00771584"/>
    <w:rsid w:val="008362E3"/>
    <w:rsid w:val="008A452D"/>
    <w:rsid w:val="00943B34"/>
    <w:rsid w:val="009855FB"/>
    <w:rsid w:val="00993C4E"/>
    <w:rsid w:val="00B226C0"/>
    <w:rsid w:val="00B82726"/>
    <w:rsid w:val="00BA54C7"/>
    <w:rsid w:val="00D11F1B"/>
    <w:rsid w:val="00D15B34"/>
    <w:rsid w:val="00E351C6"/>
    <w:rsid w:val="00EA16E9"/>
    <w:rsid w:val="00EB5875"/>
    <w:rsid w:val="00EB5957"/>
    <w:rsid w:val="00ED6698"/>
    <w:rsid w:val="00F3082A"/>
    <w:rsid w:val="00F442A5"/>
    <w:rsid w:val="00F7456E"/>
    <w:rsid w:val="00F916B5"/>
    <w:rsid w:val="00FD317E"/>
    <w:rsid w:val="00FD75F0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AF6DF"/>
  <w15:chartTrackingRefBased/>
  <w15:docId w15:val="{C3A37CFC-BBAF-4960-9623-3BEC3CB6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6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1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17E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7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5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5EA"/>
  </w:style>
  <w:style w:type="paragraph" w:styleId="Footer">
    <w:name w:val="footer"/>
    <w:basedOn w:val="Normal"/>
    <w:link w:val="FooterChar"/>
    <w:uiPriority w:val="99"/>
    <w:unhideWhenUsed/>
    <w:rsid w:val="007655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5EA"/>
  </w:style>
  <w:style w:type="character" w:styleId="Hyperlink">
    <w:name w:val="Hyperlink"/>
    <w:basedOn w:val="DefaultParagraphFont"/>
    <w:uiPriority w:val="99"/>
    <w:unhideWhenUsed/>
    <w:rsid w:val="00943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B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2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7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7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7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T@edinburgh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4A5F3-5EC4-4CA3-A33E-6764BB84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Allan</dc:creator>
  <cp:keywords/>
  <dc:description/>
  <cp:lastModifiedBy>Cat Grant</cp:lastModifiedBy>
  <cp:revision>2</cp:revision>
  <cp:lastPrinted>2018-10-11T12:06:00Z</cp:lastPrinted>
  <dcterms:created xsi:type="dcterms:W3CDTF">2024-05-09T10:21:00Z</dcterms:created>
  <dcterms:modified xsi:type="dcterms:W3CDTF">2024-05-09T10:21:00Z</dcterms:modified>
</cp:coreProperties>
</file>